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40" w:rsidRPr="003712E7" w:rsidRDefault="003712E7" w:rsidP="003712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3712E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="00D73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A8" w:rsidRPr="00D730A8">
        <w:rPr>
          <w:rFonts w:ascii="Times New Roman" w:hAnsi="Times New Roman" w:cs="Times New Roman"/>
          <w:b/>
          <w:sz w:val="24"/>
          <w:szCs w:val="24"/>
        </w:rPr>
        <w:t>Erasmus+ KA1 Mobilità (azione Adulti) “Promuovere l'inclusione dei migranti: tecnologie, lingua, cittadinanza”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 xml:space="preserve">L'uso delle TIC per aiutare i migranti adulti nell’apprendimento della lingua del paese ospite, oggetto di questa proposta progettuale, fa parte di almeno tre settori politici a livello dell'UE: l'immigrazione e le politiche di integrazione; le politiche della società dell'informazione, in particolare </w:t>
      </w:r>
      <w:r>
        <w:rPr>
          <w:rFonts w:ascii="Times New Roman" w:hAnsi="Times New Roman" w:cs="Times New Roman"/>
        </w:rPr>
        <w:t xml:space="preserve">le </w:t>
      </w:r>
      <w:r w:rsidRPr="003712E7">
        <w:rPr>
          <w:rFonts w:ascii="Times New Roman" w:hAnsi="Times New Roman" w:cs="Times New Roman"/>
        </w:rPr>
        <w:t>misure di e-</w:t>
      </w:r>
      <w:proofErr w:type="spellStart"/>
      <w:r w:rsidRPr="003712E7">
        <w:rPr>
          <w:rFonts w:ascii="Times New Roman" w:hAnsi="Times New Roman" w:cs="Times New Roman"/>
        </w:rPr>
        <w:t>Inclusion</w:t>
      </w:r>
      <w:proofErr w:type="spellEnd"/>
      <w:r w:rsidRPr="003712E7">
        <w:rPr>
          <w:rFonts w:ascii="Times New Roman" w:hAnsi="Times New Roman" w:cs="Times New Roman"/>
        </w:rPr>
        <w:t>; le politiche di istruzione e di formazione per l'apprendimento permanente.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Gli adulti stranieri analfabeti in lingua madre o a bassa scolarità nei paesi di origine sono significativamente numerosi tra i migranti iscritti ai CPIA e la loro presenza nei corsi di apprendimento della lingua italiana pone problemi specifici di non facile soluzione.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Per queste persone i tradizionali percorsi di formazione linguistica spesso non sono adeguati alle specifiche esigenze e gli insuccessi e gli ab</w:t>
      </w:r>
      <w:r w:rsidR="0091430F">
        <w:rPr>
          <w:rFonts w:ascii="Times New Roman" w:hAnsi="Times New Roman" w:cs="Times New Roman"/>
        </w:rPr>
        <w:t>bandoni possono essere numerosi</w:t>
      </w:r>
      <w:r w:rsidRPr="003712E7">
        <w:rPr>
          <w:rFonts w:ascii="Times New Roman" w:hAnsi="Times New Roman" w:cs="Times New Roman"/>
        </w:rPr>
        <w:t>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 xml:space="preserve">D’altro canto, il crescente utilizzo delle TIC nella vita </w:t>
      </w:r>
      <w:r w:rsidR="0091430F">
        <w:rPr>
          <w:rFonts w:ascii="Times New Roman" w:hAnsi="Times New Roman" w:cs="Times New Roman"/>
        </w:rPr>
        <w:t>quotidiana, anche dei migranti,</w:t>
      </w:r>
      <w:r w:rsidRPr="003712E7">
        <w:rPr>
          <w:rFonts w:ascii="Times New Roman" w:hAnsi="Times New Roman" w:cs="Times New Roman"/>
        </w:rPr>
        <w:t xml:space="preserve"> genera processi informali di apprendimento sia delle TIC sia di diversi codici comunicativi, che contribuiscono</w:t>
      </w:r>
      <w:r w:rsidR="0091430F">
        <w:rPr>
          <w:rFonts w:ascii="Times New Roman" w:hAnsi="Times New Roman" w:cs="Times New Roman"/>
        </w:rPr>
        <w:t xml:space="preserve"> a favorire la riduzione della </w:t>
      </w:r>
      <w:r w:rsidRPr="003712E7">
        <w:rPr>
          <w:rFonts w:ascii="Times New Roman" w:hAnsi="Times New Roman" w:cs="Times New Roman"/>
        </w:rPr>
        <w:t>marginalità.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Il progetto, con capifila l’Ufficio Scolastico Region</w:t>
      </w:r>
      <w:r w:rsidR="0091430F">
        <w:rPr>
          <w:rFonts w:ascii="Times New Roman" w:hAnsi="Times New Roman" w:cs="Times New Roman"/>
        </w:rPr>
        <w:t xml:space="preserve">ale del Friuli Venezia Giulia, </w:t>
      </w:r>
      <w:r w:rsidRPr="003712E7">
        <w:rPr>
          <w:rFonts w:ascii="Times New Roman" w:hAnsi="Times New Roman" w:cs="Times New Roman"/>
        </w:rPr>
        <w:t xml:space="preserve">è proposto da un consorzio costituito dai 4 CPIA con sede nella Regione Friuli Venezia Giulia, dall’Università della </w:t>
      </w:r>
      <w:proofErr w:type="spellStart"/>
      <w:r w:rsidRPr="003712E7">
        <w:rPr>
          <w:rFonts w:ascii="Times New Roman" w:hAnsi="Times New Roman" w:cs="Times New Roman"/>
        </w:rPr>
        <w:t>Liber</w:t>
      </w:r>
      <w:r w:rsidR="0091430F">
        <w:rPr>
          <w:rFonts w:ascii="Times New Roman" w:hAnsi="Times New Roman" w:cs="Times New Roman"/>
        </w:rPr>
        <w:t>Ertà</w:t>
      </w:r>
      <w:proofErr w:type="spellEnd"/>
      <w:r w:rsidR="0091430F">
        <w:rPr>
          <w:rFonts w:ascii="Times New Roman" w:hAnsi="Times New Roman" w:cs="Times New Roman"/>
        </w:rPr>
        <w:t xml:space="preserve"> del Friuli Venezia Giulia.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I bisogni del consorzio in termini di sviluppo di qualità della formazione sono stati individuati in base agli indicatori EQAVET: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Rafforzare la competenza dei docenti nell’uso delle TIC per creare ambienti di apprendimento maggiormente inclusivi e flessibili (indicatore EQAVET 2)</w:t>
      </w:r>
      <w:r w:rsidR="0091430F">
        <w:rPr>
          <w:rFonts w:ascii="Times New Roman" w:hAnsi="Times New Roman" w:cs="Times New Roman"/>
        </w:rPr>
        <w:t>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Migliorare i risultati di apprendimento dei gruppi più deboli, attraverso percorsi maggiormente inclusivi che tengano conto degli specifici bisogni formativi degli utenti e valorizzino le competenze informali (indicatore EQAVET 8).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r</w:t>
      </w:r>
      <w:r w:rsidRPr="003712E7">
        <w:rPr>
          <w:rFonts w:ascii="Times New Roman" w:hAnsi="Times New Roman" w:cs="Times New Roman"/>
        </w:rPr>
        <w:t>ispondere ai suddetti bisogni è stato elaborato un piano di mob</w:t>
      </w:r>
      <w:r w:rsidR="0091430F">
        <w:rPr>
          <w:rFonts w:ascii="Times New Roman" w:hAnsi="Times New Roman" w:cs="Times New Roman"/>
        </w:rPr>
        <w:t>ilità con i seguenti obiettivi: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Migliorare le competenze dei docenti sull’uso delle ICT</w:t>
      </w:r>
      <w:r>
        <w:rPr>
          <w:rFonts w:ascii="Times New Roman" w:hAnsi="Times New Roman" w:cs="Times New Roman"/>
        </w:rPr>
        <w:t xml:space="preserve"> per la creazione di ambienti di</w:t>
      </w:r>
      <w:r w:rsidRPr="003712E7">
        <w:rPr>
          <w:rFonts w:ascii="Times New Roman" w:hAnsi="Times New Roman" w:cs="Times New Roman"/>
        </w:rPr>
        <w:t xml:space="preserve"> apprendimento inclusivi</w:t>
      </w:r>
      <w:r w:rsidR="0091430F">
        <w:rPr>
          <w:rFonts w:ascii="Times New Roman" w:hAnsi="Times New Roman" w:cs="Times New Roman"/>
        </w:rPr>
        <w:t>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Migliorare la capacità dei docenti di integrare nella didattica diversi strumenti che facilitino la fruizione a distanza dei corsi</w:t>
      </w:r>
      <w:r w:rsidR="0091430F">
        <w:rPr>
          <w:rFonts w:ascii="Times New Roman" w:hAnsi="Times New Roman" w:cs="Times New Roman"/>
        </w:rPr>
        <w:t>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Sensibilizzare i docenti di discipline diverse sull’importanza dell’alfabetizzazione tecnologica in tutte le discipline per una migliore inclusione e per la pro</w:t>
      </w:r>
      <w:r w:rsidR="0091430F">
        <w:rPr>
          <w:rFonts w:ascii="Times New Roman" w:hAnsi="Times New Roman" w:cs="Times New Roman"/>
        </w:rPr>
        <w:t>mozione del successo scolastico.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- Migliorare la capacità dei docenti di osservare, valutare le competenze informali in ambito tecnologico per valorizzarle e integrarle nel contesto dei curricoli e nei piani formativi personalizzati degli studenti.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Il piano di mo</w:t>
      </w:r>
      <w:r w:rsidR="0091430F">
        <w:rPr>
          <w:rFonts w:ascii="Times New Roman" w:hAnsi="Times New Roman" w:cs="Times New Roman"/>
        </w:rPr>
        <w:t>bilità si articola in due fasi:</w:t>
      </w:r>
    </w:p>
    <w:p w:rsidR="003712E7" w:rsidRPr="003712E7" w:rsidRDefault="003712E7" w:rsidP="00371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1) Formazione dei docenti sull’uso delle ICT per creare ambienti di apprendimento inclusivi. Il gruppo dei docenti selezionati parteciperà ad un corso di formazione.</w:t>
      </w:r>
      <w:r w:rsidR="0091430F">
        <w:rPr>
          <w:rFonts w:ascii="Times New Roman" w:hAnsi="Times New Roman" w:cs="Times New Roman"/>
        </w:rPr>
        <w:t xml:space="preserve"> L’idea centrale del corso sarà</w:t>
      </w:r>
      <w:r w:rsidRPr="003712E7">
        <w:rPr>
          <w:rFonts w:ascii="Times New Roman" w:hAnsi="Times New Roman" w:cs="Times New Roman"/>
        </w:rPr>
        <w:t>: acquisire metodologie e strumenti per coniugare alfabetizzazione di bas</w:t>
      </w:r>
      <w:r w:rsidR="0091430F">
        <w:rPr>
          <w:rFonts w:ascii="Times New Roman" w:hAnsi="Times New Roman" w:cs="Times New Roman"/>
        </w:rPr>
        <w:t xml:space="preserve">e e alfabetizzazione digitale. </w:t>
      </w:r>
      <w:r w:rsidRPr="003712E7">
        <w:rPr>
          <w:rFonts w:ascii="Times New Roman" w:hAnsi="Times New Roman" w:cs="Times New Roman"/>
        </w:rPr>
        <w:t xml:space="preserve">In questa fase, </w:t>
      </w:r>
      <w:proofErr w:type="gramStart"/>
      <w:r w:rsidRPr="003712E7">
        <w:rPr>
          <w:rFonts w:ascii="Times New Roman" w:hAnsi="Times New Roman" w:cs="Times New Roman"/>
        </w:rPr>
        <w:t>oltre</w:t>
      </w:r>
      <w:proofErr w:type="gramEnd"/>
      <w:r w:rsidRPr="003712E7">
        <w:rPr>
          <w:rFonts w:ascii="Times New Roman" w:hAnsi="Times New Roman" w:cs="Times New Roman"/>
        </w:rPr>
        <w:t xml:space="preserve"> all’attività di mobilità verranno re</w:t>
      </w:r>
      <w:r w:rsidR="0091430F">
        <w:rPr>
          <w:rFonts w:ascii="Times New Roman" w:hAnsi="Times New Roman" w:cs="Times New Roman"/>
        </w:rPr>
        <w:t xml:space="preserve">alizzate le seguenti attività: </w:t>
      </w:r>
      <w:r w:rsidRPr="003712E7">
        <w:rPr>
          <w:rFonts w:ascii="Times New Roman" w:hAnsi="Times New Roman" w:cs="Times New Roman"/>
        </w:rPr>
        <w:t>formazione linguistica; avvio di una mappatura sull’uso delle tecnologie nella didattica nei CPIA, in collaborazione con l’università di Udine</w:t>
      </w:r>
      <w:r>
        <w:rPr>
          <w:rFonts w:ascii="Times New Roman" w:hAnsi="Times New Roman" w:cs="Times New Roman"/>
        </w:rPr>
        <w:t>;</w:t>
      </w:r>
    </w:p>
    <w:p w:rsidR="003712E7" w:rsidRP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 xml:space="preserve">2) Partecipazione a seminari ed eventi di formazione e job </w:t>
      </w:r>
      <w:proofErr w:type="spellStart"/>
      <w:r w:rsidRPr="003712E7">
        <w:rPr>
          <w:rFonts w:ascii="Times New Roman" w:hAnsi="Times New Roman" w:cs="Times New Roman"/>
        </w:rPr>
        <w:t>shadowing</w:t>
      </w:r>
      <w:proofErr w:type="spellEnd"/>
      <w:r w:rsidRPr="003712E7">
        <w:rPr>
          <w:rFonts w:ascii="Times New Roman" w:hAnsi="Times New Roman" w:cs="Times New Roman"/>
        </w:rPr>
        <w:t xml:space="preserve"> in organizzazioni che abbiano sviluppato esperienze, metodologie e progetti di rilevanza europea sull’insegnamento della L2 con le ICT. I docenti parteciperanno all’attività in piccoli gruppi (4/5 docenti). In questa fase verranno anche realizzati seminari di disseminazione dei risultati della formazione e gruppi di lavoro per la revisione del curricolo sulla base delle buone pratiche acquisite.</w:t>
      </w:r>
    </w:p>
    <w:p w:rsid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Le istituzioni partecipanti potranno arricchire e rinnovare le proprie pratiche didattiche e organizzative, coniugando il processo di riforma dei CPIA con una dimensione europea e internaz</w:t>
      </w:r>
      <w:r w:rsidR="0091430F">
        <w:rPr>
          <w:rFonts w:ascii="Times New Roman" w:hAnsi="Times New Roman" w:cs="Times New Roman"/>
        </w:rPr>
        <w:t>ionale.</w:t>
      </w:r>
    </w:p>
    <w:p w:rsidR="003712E7" w:rsidRP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particolare potranno approfondire i</w:t>
      </w:r>
      <w:r w:rsidRPr="003712E7">
        <w:rPr>
          <w:rFonts w:ascii="Times New Roman" w:hAnsi="Times New Roman" w:cs="Times New Roman"/>
        </w:rPr>
        <w:t>l ruolo delle tecnologie nella costruzione di ambienti di apprendimento inclusivi, rispettosi delle competenze informali degli apprendenti, in particolare dei gruppi deboli e svantaggiati, e del loro patrimonio culturale, secondo le "Raccomand</w:t>
      </w:r>
      <w:r w:rsidR="0091430F">
        <w:rPr>
          <w:rFonts w:ascii="Times New Roman" w:hAnsi="Times New Roman" w:cs="Times New Roman"/>
        </w:rPr>
        <w:t>a</w:t>
      </w:r>
      <w:r w:rsidRPr="003712E7">
        <w:rPr>
          <w:rFonts w:ascii="Times New Roman" w:hAnsi="Times New Roman" w:cs="Times New Roman"/>
        </w:rPr>
        <w:t xml:space="preserve">zioni sull'educazione </w:t>
      </w:r>
      <w:r w:rsidR="0091430F">
        <w:rPr>
          <w:rFonts w:ascii="Times New Roman" w:hAnsi="Times New Roman" w:cs="Times New Roman"/>
        </w:rPr>
        <w:t>degli adulti 2015" dell'Unesco.</w:t>
      </w:r>
    </w:p>
    <w:p w:rsid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 xml:space="preserve">La sostenibilità del progetto sarà garantita attraverso la capitalizzazione delle competenze acquisite dai partecipanti alle mobilità e la loro disseminazione sul territorio regionale attraverso azioni di </w:t>
      </w:r>
      <w:proofErr w:type="spellStart"/>
      <w:r w:rsidRPr="003712E7">
        <w:rPr>
          <w:rFonts w:ascii="Times New Roman" w:hAnsi="Times New Roman" w:cs="Times New Roman"/>
        </w:rPr>
        <w:t>peer</w:t>
      </w:r>
      <w:proofErr w:type="spellEnd"/>
      <w:r w:rsidRPr="003712E7">
        <w:rPr>
          <w:rFonts w:ascii="Times New Roman" w:hAnsi="Times New Roman" w:cs="Times New Roman"/>
        </w:rPr>
        <w:t xml:space="preserve"> tutoring e di </w:t>
      </w:r>
      <w:proofErr w:type="spellStart"/>
      <w:r w:rsidRPr="003712E7">
        <w:rPr>
          <w:rFonts w:ascii="Times New Roman" w:hAnsi="Times New Roman" w:cs="Times New Roman"/>
        </w:rPr>
        <w:t>mentor</w:t>
      </w:r>
      <w:r w:rsidR="0091430F">
        <w:rPr>
          <w:rFonts w:ascii="Times New Roman" w:hAnsi="Times New Roman" w:cs="Times New Roman"/>
        </w:rPr>
        <w:t>ing</w:t>
      </w:r>
      <w:proofErr w:type="spellEnd"/>
      <w:r w:rsidR="0091430F">
        <w:rPr>
          <w:rFonts w:ascii="Times New Roman" w:hAnsi="Times New Roman" w:cs="Times New Roman"/>
        </w:rPr>
        <w:t xml:space="preserve"> nei confronti dei colleghi.</w:t>
      </w:r>
    </w:p>
    <w:p w:rsid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lastRenderedPageBreak/>
        <w:t>Sarà costituita una mappatura delle competenze dei docenti sui temi oggetto del progetto che garantirà la sostenibilità a lungo termine e la dura</w:t>
      </w:r>
      <w:r w:rsidR="0091430F">
        <w:rPr>
          <w:rFonts w:ascii="Times New Roman" w:hAnsi="Times New Roman" w:cs="Times New Roman"/>
        </w:rPr>
        <w:t>bilità.</w:t>
      </w:r>
    </w:p>
    <w:p w:rsidR="003712E7" w:rsidRP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  <w:r w:rsidRPr="003712E7">
        <w:rPr>
          <w:rFonts w:ascii="Times New Roman" w:hAnsi="Times New Roman" w:cs="Times New Roman"/>
        </w:rPr>
        <w:t>Saranno inoltre prodotti materiali e strumenti che verranno implementati nella pratica dei CPIA regionali.</w:t>
      </w:r>
    </w:p>
    <w:p w:rsidR="003712E7" w:rsidRPr="003712E7" w:rsidRDefault="003712E7" w:rsidP="003712E7">
      <w:pPr>
        <w:spacing w:after="0"/>
        <w:jc w:val="both"/>
        <w:rPr>
          <w:rFonts w:ascii="Times New Roman" w:hAnsi="Times New Roman" w:cs="Times New Roman"/>
        </w:rPr>
      </w:pPr>
    </w:p>
    <w:sectPr w:rsidR="003712E7" w:rsidRPr="00371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F"/>
    <w:rsid w:val="003712E7"/>
    <w:rsid w:val="0091430F"/>
    <w:rsid w:val="00AF6E40"/>
    <w:rsid w:val="00C32F5F"/>
    <w:rsid w:val="00CB2125"/>
    <w:rsid w:val="00D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4B6D6-744A-443D-BEEB-D9BA77E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Daniele Innocente</cp:lastModifiedBy>
  <cp:revision>2</cp:revision>
  <dcterms:created xsi:type="dcterms:W3CDTF">2016-08-01T15:24:00Z</dcterms:created>
  <dcterms:modified xsi:type="dcterms:W3CDTF">2016-08-01T15:24:00Z</dcterms:modified>
</cp:coreProperties>
</file>